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6" w:lineRule="auto"/>
        <w:textAlignment w:val="auto"/>
        <w:outlineLvl w:val="2"/>
        <w:rPr>
          <w:rFonts w:hint="default" w:ascii="黑体" w:hAnsi="黑体" w:eastAsia="黑体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cs="Times New Roman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cs="Times New Roman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级气象灾害响应标准</w:t>
      </w:r>
    </w:p>
    <w:bookmarkEnd w:id="1"/>
    <w:p>
      <w:pPr>
        <w:bidi w:val="0"/>
        <w:rPr>
          <w:rFonts w:hint="eastAsia"/>
        </w:rPr>
      </w:pPr>
    </w:p>
    <w:tbl>
      <w:tblPr>
        <w:tblStyle w:val="4"/>
        <w:tblW w:w="152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300"/>
        <w:gridCol w:w="3465"/>
        <w:gridCol w:w="3465"/>
        <w:gridCol w:w="36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tblHeader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-85090</wp:posOffset>
                      </wp:positionH>
                      <wp:positionV relativeFrom="paragraph">
                        <wp:posOffset>16510</wp:posOffset>
                      </wp:positionV>
                      <wp:extent cx="857250" cy="381000"/>
                      <wp:effectExtent l="1905" t="4445" r="17145" b="14605"/>
                      <wp:wrapNone/>
                      <wp:docPr id="109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57250" cy="381000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1" o:spid="_x0000_s1026" o:spt="20" style="position:absolute;left:0pt;margin-left:-6.7pt;margin-top:1.3pt;height:30pt;width:67.5pt;z-index:251659264;mso-width-relative:page;mso-height-relative:page;" filled="f" stroked="t" coordsize="21600,21600" o:gfxdata="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">
                      <v:fill on="f" focussize="0,0"/>
                      <v:stroke weight="0.5pt" color="#000000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等级</w:t>
            </w:r>
          </w:p>
          <w:p>
            <w:pPr>
              <w:widowControl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种类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Ⅰ级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Ⅱ级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Ⅲ级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Ⅳ级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  <w:tblHeader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暴雨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出现雨强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毫米/小时以上的降雨；或者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累计雨量已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且预计未来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小时上述区域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降雨仍将持续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出现雨强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毫米/小时以上的降雨；或者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累计雨量已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且预计未来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小时上述区域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降雨仍将持续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出现雨强50毫米/小时以上的降雨；或者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累计雨量已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且预计未来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小时上述区域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降雨仍将持续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3个以上乡镇出现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雨强30毫米/小时以上的降雨；或者有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累计雨量已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≥50毫米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且预计未来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小时上述区域降雨仍将持续。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  <w:tblHeader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暴雪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毫米降雪；或者已有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毫米降雪，且预计未来仍将持续。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毫米降雪；或者已有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毫米降雪，且预计未来仍将持续。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毫米降雪；或者已有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毫米降雪，且预计未来仍将持续。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毫米降雪；或者已有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毫米降雪，且预计未来仍将持续。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tblHeader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寒潮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预计未来48小时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最低气温将下降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最低气温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或已经下降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以上，最低气温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预计未来48小时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最低气温将下降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最低气温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或已经下降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以上，最低气温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预计未来48小时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最低气温将下降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最低气温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或已经下降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以上，最低气温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预计未来48小时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最低气温将下降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最低气温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或已经下降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以上，最低气温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tblHeader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column">
                        <wp:posOffset>-3855720</wp:posOffset>
                      </wp:positionH>
                      <wp:positionV relativeFrom="paragraph">
                        <wp:posOffset>-85725</wp:posOffset>
                      </wp:positionV>
                      <wp:extent cx="3844925" cy="848995"/>
                      <wp:effectExtent l="0" t="0" r="3175" b="8255"/>
                      <wp:wrapNone/>
                      <wp:docPr id="76" name="文本框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44925" cy="84899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15875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—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 xml:space="preserve"> 19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—</w:t>
                                  </w:r>
                                </w:p>
                              </w:txbxContent>
                            </wps:txbx>
                            <wps:bodyPr vert="eaVert"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3.6pt;margin-top:-6.75pt;height:66.85pt;width:302.75pt;z-index:-251656192;mso-width-relative:page;mso-height-relative:page;" fillcolor="#FFFFFF" filled="t" stroked="f" coordsize="21600,21600" o:gfxdata="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">
                      <v:fill type="gradient" on="t" color2="#FFFFFF" angle="90" focus="100%" focussize="0,0">
                        <o:fill type="gradientUnscaled" v:ext="backwardCompatible"/>
                      </v:fill>
                      <v:stroke on="f" weight="1.2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19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大雾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无此级别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无此级别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可能出现能见度小于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00米的雾；或已经出现能见度小于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00米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，大于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50米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的雾并将持续。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预计未来24小时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可能出现能见度小于500米的雾；或已经出现能见度小于500米、大于等于200米的雾并将持续。</w:t>
            </w:r>
          </w:p>
        </w:tc>
      </w:tr>
    </w:tbl>
    <w:p>
      <w:pPr>
        <w:widowControl/>
        <w:jc w:val="center"/>
        <w:rPr>
          <w:rFonts w:hint="eastAsia" w:ascii="黑体" w:hAnsi="黑体" w:eastAsia="黑体" w:cs="黑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sectPr>
          <w:footerReference r:id="rId3" w:type="default"/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tbl>
      <w:tblPr>
        <w:tblStyle w:val="4"/>
        <w:tblW w:w="152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300"/>
        <w:gridCol w:w="3465"/>
        <w:gridCol w:w="3465"/>
        <w:gridCol w:w="36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tblHeader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column">
                        <wp:posOffset>-3833495</wp:posOffset>
                      </wp:positionH>
                      <wp:positionV relativeFrom="paragraph">
                        <wp:posOffset>22225</wp:posOffset>
                      </wp:positionV>
                      <wp:extent cx="3835400" cy="5220970"/>
                      <wp:effectExtent l="0" t="0" r="12700" b="17780"/>
                      <wp:wrapNone/>
                      <wp:docPr id="77" name="文本框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35400" cy="522097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15875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—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 xml:space="preserve"> 20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  <w:lang w:val="en-US" w:eastAsia="zh-CN"/>
                                    </w:rPr>
                                    <w:t>—</w:t>
                                  </w:r>
                                </w:p>
                              </w:txbxContent>
                            </wps:txbx>
                            <wps:bodyPr vert="eaVert"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1.85pt;margin-top:1.75pt;height:411.1pt;width:302pt;z-index:-251655168;mso-width-relative:page;mso-height-relative:page;" fillcolor="#FFFFFF" filled="t" stroked="f" coordsize="21600,21600" o:gfxdata="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">
                      <v:fill type="gradient" on="t" color2="#FFFFFF" angle="90" focus="100%" focussize="0,0">
                        <o:fill type="gradientUnscaled" v:ext="backwardCompatible"/>
                      </v:fill>
                      <v:stroke on="f" weight="1.2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20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3175</wp:posOffset>
                      </wp:positionV>
                      <wp:extent cx="861060" cy="396240"/>
                      <wp:effectExtent l="1905" t="4445" r="13335" b="18415"/>
                      <wp:wrapNone/>
                      <wp:docPr id="1092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1060" cy="396240"/>
                              </a:xfrm>
                              <a:prstGeom prst="line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6" o:spid="_x0000_s1026" o:spt="20" style="position:absolute;left:0pt;margin-left:-5.25pt;margin-top:0.25pt;height:31.2pt;width:67.8pt;z-index:251659264;mso-width-relative:page;mso-height-relative:page;" filled="f" stroked="t" coordsize="21600,21600" o:gfxdata="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">
                      <v:fill on="f" focussize="0,0"/>
                      <v:stroke weight="0.5pt" color="#000000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等级</w:t>
            </w:r>
          </w:p>
          <w:p>
            <w:pPr>
              <w:widowControl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种类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Ⅰ级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Ⅱ级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Ⅲ级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Ⅳ级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7" w:hRule="atLeast"/>
          <w:tblHeader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大风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无此级别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将出现平均风力达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级以上，或者阵风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级以上大风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，或者已经受大风影响，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平均风力达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级以上，或者阵风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级以上并可能持续。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将出现平均风力达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级以上，或者阵风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级以上大风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，或者已经受大风影响，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平均风力达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10-11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级以上，或者阵风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11-12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级以上并可能持续。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将出现平均风力达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级以上，或者阵风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级以上大风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，或者已经受大风影响，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平均风力达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8-9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级以上，或者阵风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9-10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级以上并可能持续。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tblHeader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沙尘暴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无此级别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无此级别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将出现能见度小于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米的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沙尘暴天气，或者已经出现并可能持续。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将出现能见度小于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00米的沙尘暴天气，或者已经出现并可能持续。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tblHeader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高温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2"/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无此级别</w:t>
            </w:r>
            <w:bookmarkEnd w:id="0"/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无此级别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出现最高气温≥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以上天气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个以上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出现最高气温≥37℃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以上天气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tblHeader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气象干旱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无此级别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无此级别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预计未来一周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4个以上乡（镇）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综合气象干旱指数达到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旱；或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全县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0%以上的农作物受旱。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预计未来一周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4个以上乡（镇）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综合气象干旱指数达到重旱；或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全县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有40%以上的农作物受旱。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tblHeader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霜冻（包括秋季初霜冻和春季终霜冻）</w:t>
            </w:r>
          </w:p>
        </w:tc>
        <w:tc>
          <w:tcPr>
            <w:tcW w:w="3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无此级别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地面最低温度将下降到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℃以下，对农业生产将产生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严重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影响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，或已经降到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℃以下，对农业生产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已经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严重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影响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，并将持续。</w:t>
            </w:r>
          </w:p>
        </w:tc>
        <w:tc>
          <w:tcPr>
            <w:tcW w:w="3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地面最低温度将下降到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℃以下，对农业生产将产生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严重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影响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，或已经降到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℃以下，对农业生产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已经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严重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影响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，并将持续。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预计未来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乡（镇）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地面最低温度将下降到0℃以下，对农业生产将产生影响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，或已经降到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0℃以下，对农业生产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已经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产生影响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，并将持续。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4" w:type="default"/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61FA0"/>
    <w:rsid w:val="19A61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2024-10-30T09:52:00Z</dcterms:created>
  <dc:creator>greatwall</dc:creator>
  <cp:lastModifiedBy>greatwall</cp:lastModifiedBy>
  <dcterms:modified xsi:type="dcterms:W3CDTF">2024-10-30T09:52:48Z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